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0B" w:rsidRDefault="003C430B" w:rsidP="003C430B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экзамену </w:t>
      </w:r>
      <w:r w:rsidRPr="00140DD2">
        <w:rPr>
          <w:b/>
        </w:rPr>
        <w:t>ПМ</w:t>
      </w:r>
      <w:r>
        <w:rPr>
          <w:b/>
        </w:rPr>
        <w:t xml:space="preserve"> 03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301 </w:t>
      </w:r>
      <w:r w:rsidRPr="00140DD2">
        <w:rPr>
          <w:b/>
        </w:rPr>
        <w:t>«</w:t>
      </w:r>
      <w:r>
        <w:rPr>
          <w:b/>
        </w:rPr>
        <w:t>Гинекология</w:t>
      </w:r>
      <w:r w:rsidRPr="00140DD2">
        <w:rPr>
          <w:b/>
        </w:rPr>
        <w:t>»</w:t>
      </w:r>
      <w:r>
        <w:rPr>
          <w:b/>
        </w:rPr>
        <w:t>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Гинекология. Предмет гинекологии. Ее связь с другими медицинскими дисциплинами. История развития гинекологии.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Принципы организации гинекологической помощи в России. Диспансеризация гинекологических больных.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Роль макро и </w:t>
      </w:r>
      <w:proofErr w:type="spellStart"/>
      <w:r w:rsidRPr="00FB0112">
        <w:rPr>
          <w:sz w:val="20"/>
          <w:szCs w:val="20"/>
        </w:rPr>
        <w:t>микроорганизмов</w:t>
      </w:r>
      <w:proofErr w:type="gramStart"/>
      <w:r w:rsidRPr="00FB0112">
        <w:rPr>
          <w:sz w:val="20"/>
          <w:szCs w:val="20"/>
        </w:rPr>
        <w:t>.У</w:t>
      </w:r>
      <w:proofErr w:type="gramEnd"/>
      <w:r w:rsidRPr="00FB0112">
        <w:rPr>
          <w:sz w:val="20"/>
          <w:szCs w:val="20"/>
        </w:rPr>
        <w:t>словия</w:t>
      </w:r>
      <w:proofErr w:type="spellEnd"/>
      <w:r w:rsidRPr="00FB0112">
        <w:rPr>
          <w:sz w:val="20"/>
          <w:szCs w:val="20"/>
        </w:rPr>
        <w:t xml:space="preserve"> труда и быта в возникновении и течении воспалительных заболеваний. Особенности течения воспалительных заболеваний в различные периоды жизни женщины.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Воспалительные заболевания наружных половых органов септического характера. Этиология, диагностика, лечение, профилактика.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Воспалительные заболевания внутренних половых органов септического характера / </w:t>
      </w:r>
      <w:proofErr w:type="spellStart"/>
      <w:r w:rsidRPr="00FB0112">
        <w:rPr>
          <w:sz w:val="20"/>
          <w:szCs w:val="20"/>
        </w:rPr>
        <w:t>кольпит</w:t>
      </w:r>
      <w:proofErr w:type="gramStart"/>
      <w:r w:rsidRPr="00FB0112">
        <w:rPr>
          <w:sz w:val="20"/>
          <w:szCs w:val="20"/>
        </w:rPr>
        <w:t>,э</w:t>
      </w:r>
      <w:proofErr w:type="gramEnd"/>
      <w:r w:rsidRPr="00FB0112">
        <w:rPr>
          <w:sz w:val="20"/>
          <w:szCs w:val="20"/>
        </w:rPr>
        <w:t>ндоцервицит</w:t>
      </w:r>
      <w:proofErr w:type="spellEnd"/>
      <w:r w:rsidRPr="00FB0112">
        <w:rPr>
          <w:sz w:val="20"/>
          <w:szCs w:val="20"/>
        </w:rPr>
        <w:t xml:space="preserve">, эндометрит, </w:t>
      </w:r>
      <w:proofErr w:type="spellStart"/>
      <w:r w:rsidRPr="00FB0112">
        <w:rPr>
          <w:sz w:val="20"/>
          <w:szCs w:val="20"/>
        </w:rPr>
        <w:t>сальпингоофорит</w:t>
      </w:r>
      <w:proofErr w:type="spellEnd"/>
      <w:r w:rsidRPr="00FB0112">
        <w:rPr>
          <w:sz w:val="20"/>
          <w:szCs w:val="20"/>
        </w:rPr>
        <w:t xml:space="preserve">, параметрит, </w:t>
      </w:r>
      <w:proofErr w:type="spellStart"/>
      <w:r w:rsidRPr="00FB0112">
        <w:rPr>
          <w:sz w:val="20"/>
          <w:szCs w:val="20"/>
        </w:rPr>
        <w:t>пельвиоперитонит</w:t>
      </w:r>
      <w:proofErr w:type="spellEnd"/>
      <w:r w:rsidRPr="00FB0112">
        <w:rPr>
          <w:sz w:val="20"/>
          <w:szCs w:val="20"/>
        </w:rPr>
        <w:t>./  Этиология, клиника, диагностика, лечение, профилактика.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Гонорейные заболевания женских половых органов. Особенности и свойства гонококка, способы и пути заражения. Понятие о формах гонореи / свежая, хроническая, латентная./ Клиника, диагностика.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Гонорея нижнего и верхнего отделов мочеполовых путей.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диагностика, методы </w:t>
      </w:r>
      <w:proofErr w:type="spellStart"/>
      <w:r w:rsidRPr="00FB0112">
        <w:rPr>
          <w:sz w:val="20"/>
          <w:szCs w:val="20"/>
        </w:rPr>
        <w:t>провакации</w:t>
      </w:r>
      <w:proofErr w:type="spellEnd"/>
      <w:r w:rsidRPr="00FB0112">
        <w:rPr>
          <w:sz w:val="20"/>
          <w:szCs w:val="20"/>
        </w:rPr>
        <w:t>. Особенности течения гонореи у девочек. Местное и общее лечение гонореи во время беременности и в послеродовом периоде. Критерии. Конфронтация, профилактика гонореи.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Трихоманоз</w:t>
      </w:r>
      <w:proofErr w:type="spellEnd"/>
      <w:r w:rsidRPr="00FB0112">
        <w:rPr>
          <w:sz w:val="20"/>
          <w:szCs w:val="20"/>
        </w:rPr>
        <w:t xml:space="preserve"> женских половых органов. </w:t>
      </w:r>
      <w:proofErr w:type="spellStart"/>
      <w:r w:rsidRPr="00FB0112">
        <w:rPr>
          <w:sz w:val="20"/>
          <w:szCs w:val="20"/>
        </w:rPr>
        <w:t>Эпидемиология</w:t>
      </w:r>
      <w:proofErr w:type="gramStart"/>
      <w:r w:rsidRPr="00FB0112">
        <w:rPr>
          <w:sz w:val="20"/>
          <w:szCs w:val="20"/>
        </w:rPr>
        <w:t>,к</w:t>
      </w:r>
      <w:proofErr w:type="gramEnd"/>
      <w:r w:rsidRPr="00FB0112">
        <w:rPr>
          <w:sz w:val="20"/>
          <w:szCs w:val="20"/>
        </w:rPr>
        <w:t>линика</w:t>
      </w:r>
      <w:proofErr w:type="spellEnd"/>
      <w:r w:rsidRPr="00FB0112">
        <w:rPr>
          <w:sz w:val="20"/>
          <w:szCs w:val="20"/>
        </w:rPr>
        <w:t xml:space="preserve">, </w:t>
      </w:r>
      <w:proofErr w:type="spellStart"/>
      <w:r w:rsidRPr="00FB0112">
        <w:rPr>
          <w:sz w:val="20"/>
          <w:szCs w:val="20"/>
        </w:rPr>
        <w:t>диагностика,лечение</w:t>
      </w:r>
      <w:proofErr w:type="spellEnd"/>
      <w:r w:rsidRPr="00FB0112">
        <w:rPr>
          <w:sz w:val="20"/>
          <w:szCs w:val="20"/>
        </w:rPr>
        <w:t xml:space="preserve"> и профилактика.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Кандидомикоз</w:t>
      </w:r>
      <w:proofErr w:type="spellEnd"/>
      <w:r w:rsidRPr="00FB0112">
        <w:rPr>
          <w:sz w:val="20"/>
          <w:szCs w:val="20"/>
        </w:rPr>
        <w:t xml:space="preserve"> половых органов. Первичное заболевание и как  осложнение </w:t>
      </w:r>
      <w:proofErr w:type="spellStart"/>
      <w:r w:rsidRPr="00FB0112">
        <w:rPr>
          <w:sz w:val="20"/>
          <w:szCs w:val="20"/>
        </w:rPr>
        <w:t>антибиотикотерапии</w:t>
      </w:r>
      <w:proofErr w:type="spellEnd"/>
      <w:r w:rsidRPr="00FB0112">
        <w:rPr>
          <w:sz w:val="20"/>
          <w:szCs w:val="20"/>
        </w:rPr>
        <w:t>. Этиология, клиника, диагностика.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Туберкулез  женских половых органов. Патогенез, классификация, диагностика, клиника,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Понятия о заболеваниях, передающихся половым путем. </w:t>
      </w:r>
      <w:proofErr w:type="spellStart"/>
      <w:r w:rsidRPr="00FB0112">
        <w:rPr>
          <w:sz w:val="20"/>
          <w:szCs w:val="20"/>
        </w:rPr>
        <w:t>Хламидиоз</w:t>
      </w:r>
      <w:proofErr w:type="spellEnd"/>
      <w:r w:rsidRPr="00FB0112">
        <w:rPr>
          <w:sz w:val="20"/>
          <w:szCs w:val="20"/>
        </w:rPr>
        <w:t xml:space="preserve">, </w:t>
      </w:r>
      <w:proofErr w:type="spellStart"/>
      <w:r w:rsidRPr="00FB0112">
        <w:rPr>
          <w:sz w:val="20"/>
          <w:szCs w:val="20"/>
        </w:rPr>
        <w:t>герпетическая</w:t>
      </w:r>
      <w:proofErr w:type="spellEnd"/>
      <w:r w:rsidRPr="00FB0112">
        <w:rPr>
          <w:sz w:val="20"/>
          <w:szCs w:val="20"/>
        </w:rPr>
        <w:t xml:space="preserve"> инфекция половых путей. Значение этих инфекций в акушерстве и гинекологии.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Фоновые заболевания шейки матки.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Понятие о </w:t>
      </w:r>
      <w:proofErr w:type="spellStart"/>
      <w:r w:rsidRPr="00FB0112">
        <w:rPr>
          <w:sz w:val="20"/>
          <w:szCs w:val="20"/>
        </w:rPr>
        <w:t>предраке</w:t>
      </w:r>
      <w:proofErr w:type="spellEnd"/>
      <w:r w:rsidRPr="00FB0112">
        <w:rPr>
          <w:sz w:val="20"/>
          <w:szCs w:val="20"/>
        </w:rPr>
        <w:t xml:space="preserve"> шейки матки.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диагностика,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Рак шейки матки.  Формы роста и варианты течения рака шейки </w:t>
      </w:r>
      <w:proofErr w:type="spellStart"/>
      <w:r w:rsidRPr="00FB0112">
        <w:rPr>
          <w:sz w:val="20"/>
          <w:szCs w:val="20"/>
        </w:rPr>
        <w:t>матки</w:t>
      </w:r>
      <w:proofErr w:type="gramStart"/>
      <w:r w:rsidRPr="00FB0112">
        <w:rPr>
          <w:sz w:val="20"/>
          <w:szCs w:val="20"/>
        </w:rPr>
        <w:t>.К</w:t>
      </w:r>
      <w:proofErr w:type="gramEnd"/>
      <w:r w:rsidRPr="00FB0112">
        <w:rPr>
          <w:sz w:val="20"/>
          <w:szCs w:val="20"/>
        </w:rPr>
        <w:t>линика</w:t>
      </w:r>
      <w:proofErr w:type="spellEnd"/>
      <w:r w:rsidRPr="00FB0112">
        <w:rPr>
          <w:sz w:val="20"/>
          <w:szCs w:val="20"/>
        </w:rPr>
        <w:t xml:space="preserve"> диагностика 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Предраки</w:t>
      </w:r>
      <w:proofErr w:type="spellEnd"/>
      <w:r w:rsidRPr="00FB0112">
        <w:rPr>
          <w:sz w:val="20"/>
          <w:szCs w:val="20"/>
        </w:rPr>
        <w:t xml:space="preserve"> и рак эндометрия.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Характеристика доброкачественных и злокачественных опухолей.  Понятие об истинных опухолях.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Кистомы</w:t>
      </w:r>
      <w:proofErr w:type="spellEnd"/>
      <w:r w:rsidRPr="00FB0112">
        <w:rPr>
          <w:sz w:val="20"/>
          <w:szCs w:val="20"/>
        </w:rPr>
        <w:t xml:space="preserve"> яичников / серозные, </w:t>
      </w:r>
      <w:proofErr w:type="spellStart"/>
      <w:r w:rsidRPr="00FB0112">
        <w:rPr>
          <w:sz w:val="20"/>
          <w:szCs w:val="20"/>
        </w:rPr>
        <w:t>псевдомуцинозные</w:t>
      </w:r>
      <w:proofErr w:type="spellEnd"/>
      <w:r w:rsidRPr="00FB0112">
        <w:rPr>
          <w:sz w:val="20"/>
          <w:szCs w:val="20"/>
        </w:rPr>
        <w:t>/</w:t>
      </w:r>
      <w:proofErr w:type="gramStart"/>
      <w:r w:rsidRPr="00FB0112">
        <w:rPr>
          <w:sz w:val="20"/>
          <w:szCs w:val="20"/>
        </w:rPr>
        <w:t xml:space="preserve"> .</w:t>
      </w:r>
      <w:proofErr w:type="gramEnd"/>
      <w:r w:rsidRPr="00FB0112">
        <w:rPr>
          <w:sz w:val="20"/>
          <w:szCs w:val="20"/>
        </w:rPr>
        <w:t xml:space="preserve"> Клиника, диагностика,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Классификация опухолей яичников.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Внематочная беременность. Локализация, причины  возникновения, распространение прогрессирующей внематочной беременности. Разрыв трубы и трубный аборт. Клиника, диагностика, доврачебная помощь. Профилактика внематочной беременности.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Гормоно-продуцирующие</w:t>
      </w:r>
      <w:proofErr w:type="spellEnd"/>
      <w:r w:rsidRPr="00FB0112">
        <w:rPr>
          <w:sz w:val="20"/>
          <w:szCs w:val="20"/>
        </w:rPr>
        <w:t xml:space="preserve"> опухоли яичников. </w:t>
      </w:r>
      <w:proofErr w:type="spellStart"/>
      <w:r w:rsidRPr="00FB0112">
        <w:rPr>
          <w:sz w:val="20"/>
          <w:szCs w:val="20"/>
        </w:rPr>
        <w:t>Герминогенные</w:t>
      </w:r>
      <w:proofErr w:type="spellEnd"/>
      <w:r w:rsidRPr="00FB0112">
        <w:rPr>
          <w:sz w:val="20"/>
          <w:szCs w:val="20"/>
        </w:rPr>
        <w:t xml:space="preserve"> опухоли яичников / тератомы зрелые и незрелые, </w:t>
      </w:r>
      <w:proofErr w:type="spellStart"/>
      <w:r w:rsidRPr="00FB0112">
        <w:rPr>
          <w:sz w:val="20"/>
          <w:szCs w:val="20"/>
        </w:rPr>
        <w:t>дисгерминомы</w:t>
      </w:r>
      <w:proofErr w:type="spellEnd"/>
      <w:r w:rsidRPr="00FB0112">
        <w:rPr>
          <w:sz w:val="20"/>
          <w:szCs w:val="20"/>
        </w:rPr>
        <w:t xml:space="preserve">, </w:t>
      </w:r>
      <w:proofErr w:type="spellStart"/>
      <w:r w:rsidRPr="00FB0112">
        <w:rPr>
          <w:sz w:val="20"/>
          <w:szCs w:val="20"/>
        </w:rPr>
        <w:t>хорионэпителиома</w:t>
      </w:r>
      <w:proofErr w:type="spellEnd"/>
      <w:r w:rsidRPr="00FB0112">
        <w:rPr>
          <w:sz w:val="20"/>
          <w:szCs w:val="20"/>
        </w:rPr>
        <w:t xml:space="preserve"> и др. /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Апоплексия </w:t>
      </w:r>
      <w:proofErr w:type="spellStart"/>
      <w:r w:rsidRPr="00FB0112">
        <w:rPr>
          <w:sz w:val="20"/>
          <w:szCs w:val="20"/>
        </w:rPr>
        <w:t>яичника</w:t>
      </w:r>
      <w:proofErr w:type="gramStart"/>
      <w:r w:rsidRPr="00FB0112">
        <w:rPr>
          <w:sz w:val="20"/>
          <w:szCs w:val="20"/>
        </w:rPr>
        <w:t>.Ф</w:t>
      </w:r>
      <w:proofErr w:type="gramEnd"/>
      <w:r w:rsidRPr="00FB0112">
        <w:rPr>
          <w:sz w:val="20"/>
          <w:szCs w:val="20"/>
        </w:rPr>
        <w:t>ормы</w:t>
      </w:r>
      <w:proofErr w:type="spellEnd"/>
      <w:r w:rsidRPr="00FB0112">
        <w:rPr>
          <w:sz w:val="20"/>
          <w:szCs w:val="20"/>
        </w:rPr>
        <w:t>, клиника, диагностика,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Рак яичника. Первичный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</w:t>
      </w:r>
      <w:proofErr w:type="spellStart"/>
      <w:r w:rsidRPr="00FB0112">
        <w:rPr>
          <w:sz w:val="20"/>
          <w:szCs w:val="20"/>
        </w:rPr>
        <w:t>метостатический</w:t>
      </w:r>
      <w:proofErr w:type="spellEnd"/>
      <w:r w:rsidRPr="00FB0112">
        <w:rPr>
          <w:sz w:val="20"/>
          <w:szCs w:val="20"/>
        </w:rPr>
        <w:t>. Клиника, диагностика, методы лечения рака яичника.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Перекрут</w:t>
      </w:r>
      <w:proofErr w:type="spellEnd"/>
      <w:r w:rsidRPr="00FB0112">
        <w:rPr>
          <w:sz w:val="20"/>
          <w:szCs w:val="20"/>
        </w:rPr>
        <w:t xml:space="preserve"> ножки кисты, прорыв гнойника в брюшную полость. Клиника диагностика, доврачебная помощь,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Методы обследования гинекологических больных./ Акушерско-гинекологический анамнез, дополнительные методы обследования в гинекологии /.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Половая система женщины, основные звенья. Связь с другими системами организма. Основные  функции половой системы.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Менструальный цикл. Механизм регуляции.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Миома матки. Классификация, причины. Клиника, диагностика, лечение. </w:t>
      </w:r>
      <w:proofErr w:type="spellStart"/>
      <w:r w:rsidRPr="00FB0112">
        <w:rPr>
          <w:sz w:val="20"/>
          <w:szCs w:val="20"/>
        </w:rPr>
        <w:t>Симптомная</w:t>
      </w:r>
      <w:proofErr w:type="spellEnd"/>
      <w:r w:rsidRPr="00FB0112">
        <w:rPr>
          <w:sz w:val="20"/>
          <w:szCs w:val="20"/>
        </w:rPr>
        <w:t>, бессимптомная миома матки.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Расстройства менструальной функции. Этиология, патогенез, классификация по ритму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продолжительности, по объему теряемой крови и </w:t>
      </w:r>
      <w:proofErr w:type="spellStart"/>
      <w:r w:rsidRPr="00FB0112">
        <w:rPr>
          <w:sz w:val="20"/>
          <w:szCs w:val="20"/>
        </w:rPr>
        <w:t>тд</w:t>
      </w:r>
      <w:proofErr w:type="spellEnd"/>
      <w:r w:rsidRPr="00FB0112">
        <w:rPr>
          <w:sz w:val="20"/>
          <w:szCs w:val="20"/>
        </w:rPr>
        <w:t>. Причины нарушений менструальной функции женщины.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Эндометрит. Этиология, диагностика, клиника,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Тесты функциональной диагностики, их использование в гинекологической практике.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ДМК детородного периода. Этиология, патогенез, клиника, диагностика,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Ановуляторные</w:t>
      </w:r>
      <w:proofErr w:type="spellEnd"/>
      <w:r w:rsidRPr="00FB0112">
        <w:rPr>
          <w:sz w:val="20"/>
          <w:szCs w:val="20"/>
        </w:rPr>
        <w:t xml:space="preserve"> /однофазные/ циклы. </w:t>
      </w:r>
      <w:proofErr w:type="spellStart"/>
      <w:r w:rsidRPr="00FB0112">
        <w:rPr>
          <w:sz w:val="20"/>
          <w:szCs w:val="20"/>
        </w:rPr>
        <w:t>Ювенильные</w:t>
      </w:r>
      <w:proofErr w:type="spellEnd"/>
      <w:r w:rsidRPr="00FB0112">
        <w:rPr>
          <w:sz w:val="20"/>
          <w:szCs w:val="20"/>
        </w:rPr>
        <w:t xml:space="preserve"> </w:t>
      </w:r>
      <w:proofErr w:type="spellStart"/>
      <w:r w:rsidRPr="00FB0112">
        <w:rPr>
          <w:sz w:val="20"/>
          <w:szCs w:val="20"/>
        </w:rPr>
        <w:t>дисфункциональные</w:t>
      </w:r>
      <w:proofErr w:type="spellEnd"/>
      <w:r w:rsidRPr="00FB0112">
        <w:rPr>
          <w:sz w:val="20"/>
          <w:szCs w:val="20"/>
        </w:rPr>
        <w:t xml:space="preserve"> маточные кровотечения. Этиология патогенез, клиника,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Аномалии положения половых органов. Причины, функциональные нарушения, связанные с неправильным положением  половых органов,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Пороки развития влагалища, матки. Причины, патогенез, клинические проявления пороков развития, диагностика,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ДМК в </w:t>
      </w:r>
      <w:proofErr w:type="spellStart"/>
      <w:r w:rsidRPr="00FB0112">
        <w:rPr>
          <w:sz w:val="20"/>
          <w:szCs w:val="20"/>
        </w:rPr>
        <w:t>пременопаузе</w:t>
      </w:r>
      <w:proofErr w:type="spellEnd"/>
      <w:r w:rsidRPr="00FB0112">
        <w:rPr>
          <w:sz w:val="20"/>
          <w:szCs w:val="20"/>
        </w:rPr>
        <w:t>. Причины, патогенез, клиника, диагностика,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Аменорея. Классификация, центральная форма аменореи / корково-гипоталамическая, гипофизарный нанизм, гигантизм./  Симптом </w:t>
      </w:r>
      <w:proofErr w:type="spellStart"/>
      <w:r w:rsidRPr="00FB0112">
        <w:rPr>
          <w:sz w:val="20"/>
          <w:szCs w:val="20"/>
        </w:rPr>
        <w:t>аменореи-галактореи</w:t>
      </w:r>
      <w:proofErr w:type="spellEnd"/>
      <w:r w:rsidRPr="00FB0112">
        <w:rPr>
          <w:sz w:val="20"/>
          <w:szCs w:val="20"/>
        </w:rPr>
        <w:t xml:space="preserve">, синдром </w:t>
      </w:r>
      <w:proofErr w:type="spellStart"/>
      <w:r w:rsidRPr="00FB0112">
        <w:rPr>
          <w:sz w:val="20"/>
          <w:szCs w:val="20"/>
        </w:rPr>
        <w:t>Иценко-Кушинга</w:t>
      </w:r>
      <w:proofErr w:type="spellEnd"/>
      <w:r w:rsidRPr="00FB0112">
        <w:rPr>
          <w:sz w:val="20"/>
          <w:szCs w:val="20"/>
        </w:rPr>
        <w:t>, синдром Шихана.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Предменструальный</w:t>
      </w:r>
      <w:proofErr w:type="spellEnd"/>
      <w:r w:rsidRPr="00FB0112">
        <w:rPr>
          <w:sz w:val="20"/>
          <w:szCs w:val="20"/>
        </w:rPr>
        <w:t xml:space="preserve"> синдром. </w:t>
      </w:r>
      <w:proofErr w:type="spellStart"/>
      <w:r w:rsidRPr="00FB0112">
        <w:rPr>
          <w:sz w:val="20"/>
          <w:szCs w:val="20"/>
        </w:rPr>
        <w:t>Этиопатогенез</w:t>
      </w:r>
      <w:proofErr w:type="spellEnd"/>
      <w:r w:rsidRPr="00FB0112">
        <w:rPr>
          <w:sz w:val="20"/>
          <w:szCs w:val="20"/>
        </w:rPr>
        <w:t>,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lastRenderedPageBreak/>
        <w:t xml:space="preserve">Яичниковая форма аменореи. Значение генетических нарушений в происхождении первичной аменореи. </w:t>
      </w:r>
      <w:proofErr w:type="spellStart"/>
      <w:r w:rsidRPr="00FB0112">
        <w:rPr>
          <w:sz w:val="20"/>
          <w:szCs w:val="20"/>
        </w:rPr>
        <w:t>Дисгинезия</w:t>
      </w:r>
      <w:proofErr w:type="spellEnd"/>
      <w:r w:rsidRPr="00FB0112">
        <w:rPr>
          <w:sz w:val="20"/>
          <w:szCs w:val="20"/>
        </w:rPr>
        <w:t xml:space="preserve"> гонад, синдром Шерешевского-Тернера. Приобретенная форма гипоплазии яичников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синдром СКЯ.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Климактерический синдром. Патогенез, типичная и </w:t>
      </w:r>
      <w:proofErr w:type="spellStart"/>
      <w:r w:rsidRPr="00FB0112">
        <w:rPr>
          <w:sz w:val="20"/>
          <w:szCs w:val="20"/>
        </w:rPr>
        <w:t>атипичная</w:t>
      </w:r>
      <w:proofErr w:type="spellEnd"/>
      <w:r w:rsidRPr="00FB0112">
        <w:rPr>
          <w:sz w:val="20"/>
          <w:szCs w:val="20"/>
        </w:rPr>
        <w:t xml:space="preserve"> формы КС.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Маточные формы нарушений менструальной функции / аменореи, </w:t>
      </w:r>
      <w:proofErr w:type="spellStart"/>
      <w:r w:rsidRPr="00FB0112">
        <w:rPr>
          <w:sz w:val="20"/>
          <w:szCs w:val="20"/>
        </w:rPr>
        <w:t>гипоменструальный</w:t>
      </w:r>
      <w:proofErr w:type="spellEnd"/>
      <w:r w:rsidRPr="00FB0112">
        <w:rPr>
          <w:sz w:val="20"/>
          <w:szCs w:val="20"/>
        </w:rPr>
        <w:t xml:space="preserve"> синдром/ причины, клиника,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Посткастрационный</w:t>
      </w:r>
      <w:proofErr w:type="spellEnd"/>
      <w:r w:rsidRPr="00FB0112">
        <w:rPr>
          <w:sz w:val="20"/>
          <w:szCs w:val="20"/>
        </w:rPr>
        <w:t xml:space="preserve"> синдром. Причины, патогенез, клиника,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Аменореи </w:t>
      </w:r>
      <w:proofErr w:type="spellStart"/>
      <w:r w:rsidRPr="00FB0112">
        <w:rPr>
          <w:sz w:val="20"/>
          <w:szCs w:val="20"/>
        </w:rPr>
        <w:t>надпочечникого</w:t>
      </w:r>
      <w:proofErr w:type="spellEnd"/>
      <w:r w:rsidRPr="00FB0112">
        <w:rPr>
          <w:sz w:val="20"/>
          <w:szCs w:val="20"/>
        </w:rPr>
        <w:t xml:space="preserve"> генеза и аменореи при заболеваниях щитовидной железы. Адреногенитальный синдром. </w:t>
      </w:r>
      <w:proofErr w:type="spellStart"/>
      <w:r w:rsidRPr="00FB0112">
        <w:rPr>
          <w:sz w:val="20"/>
          <w:szCs w:val="20"/>
        </w:rPr>
        <w:t>Этиопатогенез</w:t>
      </w:r>
      <w:proofErr w:type="spellEnd"/>
      <w:r w:rsidRPr="00FB0112">
        <w:rPr>
          <w:sz w:val="20"/>
          <w:szCs w:val="20"/>
        </w:rPr>
        <w:t>, основные проявления, лечение.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>Бесплодие в браке. Мужское и женское бесплодие. Первичное и вторичное бесплодие. Причины женского бесплодия.</w:t>
      </w:r>
    </w:p>
    <w:p w:rsidR="003C430B" w:rsidRPr="00FB0112" w:rsidRDefault="003C430B" w:rsidP="003C430B">
      <w:pPr>
        <w:numPr>
          <w:ilvl w:val="0"/>
          <w:numId w:val="1"/>
        </w:numPr>
        <w:rPr>
          <w:sz w:val="20"/>
          <w:szCs w:val="20"/>
        </w:rPr>
      </w:pPr>
      <w:r w:rsidRPr="00FB0112">
        <w:rPr>
          <w:sz w:val="20"/>
          <w:szCs w:val="20"/>
        </w:rPr>
        <w:t xml:space="preserve">Расстройства менструальной функции. </w:t>
      </w:r>
      <w:proofErr w:type="spellStart"/>
      <w:r w:rsidRPr="00FB0112">
        <w:rPr>
          <w:sz w:val="20"/>
          <w:szCs w:val="20"/>
        </w:rPr>
        <w:t>Этиопатогенез</w:t>
      </w:r>
      <w:proofErr w:type="spellEnd"/>
      <w:r w:rsidRPr="00FB0112">
        <w:rPr>
          <w:sz w:val="20"/>
          <w:szCs w:val="20"/>
        </w:rPr>
        <w:t xml:space="preserve">, классификация по </w:t>
      </w:r>
      <w:proofErr w:type="spellStart"/>
      <w:r w:rsidRPr="00FB0112">
        <w:rPr>
          <w:sz w:val="20"/>
          <w:szCs w:val="20"/>
        </w:rPr>
        <w:t>ритму</w:t>
      </w:r>
      <w:proofErr w:type="gramStart"/>
      <w:r w:rsidRPr="00FB0112">
        <w:rPr>
          <w:sz w:val="20"/>
          <w:szCs w:val="20"/>
        </w:rPr>
        <w:t>,п</w:t>
      </w:r>
      <w:proofErr w:type="gramEnd"/>
      <w:r w:rsidRPr="00FB0112">
        <w:rPr>
          <w:sz w:val="20"/>
          <w:szCs w:val="20"/>
        </w:rPr>
        <w:t>родолжительности</w:t>
      </w:r>
      <w:proofErr w:type="spellEnd"/>
      <w:r w:rsidRPr="00FB0112">
        <w:rPr>
          <w:sz w:val="20"/>
          <w:szCs w:val="20"/>
        </w:rPr>
        <w:t>, по объему теряемой крови и др. .причины нарушений менструальной функции женщины.</w:t>
      </w:r>
    </w:p>
    <w:p w:rsidR="003C430B" w:rsidRPr="00FB0112" w:rsidRDefault="003C430B" w:rsidP="003C430B">
      <w:pPr>
        <w:numPr>
          <w:ilvl w:val="0"/>
          <w:numId w:val="1"/>
        </w:numPr>
        <w:ind w:right="108"/>
        <w:jc w:val="both"/>
        <w:rPr>
          <w:b/>
        </w:rPr>
      </w:pPr>
      <w:r w:rsidRPr="00FB0112">
        <w:rPr>
          <w:sz w:val="20"/>
          <w:szCs w:val="20"/>
        </w:rPr>
        <w:t>Мужское бесплодие. Причины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</w:t>
      </w:r>
      <w:proofErr w:type="spellStart"/>
      <w:r w:rsidRPr="00FB0112">
        <w:rPr>
          <w:sz w:val="20"/>
          <w:szCs w:val="20"/>
        </w:rPr>
        <w:t>спермограмма</w:t>
      </w:r>
      <w:proofErr w:type="spellEnd"/>
      <w:r w:rsidRPr="00FB0112">
        <w:rPr>
          <w:sz w:val="20"/>
          <w:szCs w:val="20"/>
        </w:rPr>
        <w:t>, основные показатели. Диагностика и лечение.</w:t>
      </w:r>
    </w:p>
    <w:p w:rsidR="00D21661" w:rsidRDefault="00D21661"/>
    <w:sectPr w:rsidR="00D21661" w:rsidSect="00D21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32E1"/>
    <w:multiLevelType w:val="hybridMultilevel"/>
    <w:tmpl w:val="626E9140"/>
    <w:lvl w:ilvl="0" w:tplc="AEB625BA">
      <w:start w:val="1"/>
      <w:numFmt w:val="decimal"/>
      <w:lvlText w:val="%1. 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30B"/>
    <w:rsid w:val="003C430B"/>
    <w:rsid w:val="00D2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2012-11-13T10:58:00Z</dcterms:created>
  <dcterms:modified xsi:type="dcterms:W3CDTF">2012-11-13T10:58:00Z</dcterms:modified>
</cp:coreProperties>
</file>